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925BD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河南省土地使用权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个人CA证书新办操作手册</w:t>
      </w:r>
    </w:p>
    <w:p w14:paraId="33902BEE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CB31B80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58B24B7B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1972184C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1DC93718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本手册适用于河南省土地使用权网上交易系统个人CA证书在线新办业务。</w:t>
      </w:r>
    </w:p>
    <w:p w14:paraId="6E49108F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1A24FCB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个人CA证书在线新办的办理依次包括提交新办申请、完成身份认证、支付费用、查询办理进度、获取发票信息五个环节，各环节操作步骤如下。</w:t>
      </w:r>
    </w:p>
    <w:p w14:paraId="4BD9E29B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2"/>
    </w:p>
    <w:p w14:paraId="7F00C01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个人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A92093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521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29940"/>
            <wp:effectExtent l="0" t="0" r="8890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B21F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请仔细阅读新办业务办理须知，点击【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】，进行信息填写，经办人信息须与个人信息保持一致。如下图所示。</w:t>
      </w:r>
    </w:p>
    <w:p w14:paraId="4B6B69D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46095"/>
            <wp:effectExtent l="0" t="0" r="889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9AC0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选择发票种类，并正确填写发票信息（必填）。如下图所示。</w:t>
      </w:r>
    </w:p>
    <w:p w14:paraId="2C497F0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75815"/>
            <wp:effectExtent l="0" t="0" r="889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9721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上传证明材料（个人信息资料），需上传：①本人手持身份证正面照片，身份证全部信息需清晰无遮挡；如有疑问，可详细阅读下方【示例信息】。如下图所示。</w:t>
      </w:r>
    </w:p>
    <w:p w14:paraId="47492B3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39415"/>
            <wp:effectExtent l="0" t="0" r="889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445B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选择办理年限。如下图所示。</w:t>
      </w:r>
    </w:p>
    <w:p w14:paraId="0137759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34440"/>
            <wp:effectExtent l="0" t="0" r="8890" b="1016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4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6A2E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填写证书邮寄信息，邮寄方式为【</w:t>
      </w:r>
      <w:r>
        <w:rPr>
          <w:rFonts w:hint="eastAsia" w:ascii="宋体" w:hAnsi="宋体" w:eastAsia="宋体" w:cs="宋体"/>
          <w:b/>
          <w:color w:val="000000"/>
          <w:sz w:val="24"/>
        </w:rPr>
        <w:t>京东到付</w:t>
      </w:r>
      <w:r>
        <w:rPr>
          <w:rFonts w:hint="eastAsia" w:ascii="宋体" w:hAnsi="宋体" w:eastAsia="宋体" w:cs="宋体"/>
          <w:color w:val="000000"/>
          <w:sz w:val="24"/>
        </w:rPr>
        <w:t>】和【</w:t>
      </w:r>
      <w:r>
        <w:rPr>
          <w:rFonts w:hint="eastAsia" w:ascii="宋体" w:hAnsi="宋体" w:eastAsia="宋体" w:cs="宋体"/>
          <w:b/>
          <w:color w:val="000000"/>
          <w:sz w:val="24"/>
        </w:rPr>
        <w:t>免费邮寄</w:t>
      </w:r>
      <w:r>
        <w:rPr>
          <w:rFonts w:hint="eastAsia" w:ascii="宋体" w:hAnsi="宋体" w:eastAsia="宋体" w:cs="宋体"/>
          <w:color w:val="000000"/>
          <w:sz w:val="24"/>
        </w:rPr>
        <w:t>】两种，请自行选择其中一种邮寄方式；仔细阅读并勾选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9006AE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82595"/>
            <wp:effectExtent l="0" t="0" r="8890" b="19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71BAA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7980AE9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5127EF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61CA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40A44EA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0A3F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22F2181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F41D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62DF363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ED55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E2546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68575" cy="4469765"/>
            <wp:effectExtent l="0" t="0" r="9525" b="63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446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16835" cy="4401185"/>
            <wp:effectExtent l="0" t="0" r="1206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61F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CE4299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4050"/>
            <wp:effectExtent l="0" t="0" r="8890" b="635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2268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0525E48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6285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7E4677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546C2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2F59EA0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】，可选择「扫码支付」或「对公支付」。如下图所示。</w:t>
      </w:r>
    </w:p>
    <w:p w14:paraId="6AC9D31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487295"/>
            <wp:effectExtent l="0" t="0" r="8890" b="190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D083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20875"/>
            <wp:effectExtent l="0" t="0" r="8890" b="952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B371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扫码支付界面及支付说明：扫码支付或对公支付成功后，由我司工作人员进行审核，审核结果以短信或邮件方式发送至经办人。如下图所示。</w:t>
      </w:r>
    </w:p>
    <w:p w14:paraId="5233443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AEB60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备注：</w:t>
      </w:r>
      <w:r>
        <w:rPr>
          <w:rFonts w:hint="eastAsia" w:ascii="宋体" w:hAnsi="宋体" w:eastAsia="宋体" w:cs="宋体"/>
          <w:color w:val="000000"/>
          <w:sz w:val="24"/>
        </w:rPr>
        <w:t>如您已使用微信扫码但未完成支付，需改用支付宝支付的，请于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】重新发起支付（由支付宝改为微信的方法同上）。</w:t>
      </w:r>
    </w:p>
    <w:p w14:paraId="1FE5285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【对公支付】界面如下图所示，需使用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经办人个人</w:t>
      </w:r>
      <w:r>
        <w:rPr>
          <w:rFonts w:hint="eastAsia" w:ascii="宋体" w:hAnsi="宋体" w:eastAsia="宋体" w:cs="宋体"/>
          <w:color w:val="000000"/>
          <w:sz w:val="24"/>
        </w:rPr>
        <w:t>账户向我司对公账户转账。支付完成后等待工作人员进行审核，审核结果以短信或邮件方式发送至经办人。</w:t>
      </w:r>
    </w:p>
    <w:p w14:paraId="5C157F3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69920"/>
            <wp:effectExtent l="0" t="0" r="8890" b="508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96E2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（四）查询办理进度</w:t>
      </w:r>
      <w:bookmarkEnd w:id="5"/>
    </w:p>
    <w:p w14:paraId="38932F1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在信安CA官网（www.hnxaca.com）首页点击【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个人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】进行查询。如下图所示。</w:t>
      </w:r>
    </w:p>
    <w:p w14:paraId="7D037E3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24F1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443480"/>
            <wp:effectExtent l="0" t="0" r="8890" b="762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BCA8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在查询结果页面还可进行如下操作：如未支付，可点击【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51FB908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67125"/>
            <wp:effectExtent l="0" t="0" r="8890" b="317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EEFF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信息提交完成后，我公司会进行审核并制作电子钥匙，用户可以在【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】自行查看办理进度。</w:t>
      </w:r>
    </w:p>
    <w:p w14:paraId="41C9FF5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6" w:name="section-2-5"/>
      <w:r>
        <w:rPr>
          <w:rFonts w:hint="eastAsia" w:ascii="黑体" w:hAnsi="黑体" w:eastAsia="黑体" w:cs="黑体"/>
          <w:b/>
          <w:color w:val="003087"/>
          <w:sz w:val="28"/>
        </w:rPr>
        <w:t>（五）获取发票信息</w:t>
      </w:r>
      <w:bookmarkEnd w:id="6"/>
    </w:p>
    <w:p w14:paraId="7003643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方式一：发票开具成功后，会发送至经办人邮箱。</w:t>
      </w:r>
    </w:p>
    <w:p w14:paraId="17BB541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方式二：在电脑上插入电子钥匙，打开信安CA官网（www.hnxaca.com），点击【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电子发票查询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】，输入验证码后点击查询。如下图所示。</w:t>
      </w:r>
    </w:p>
    <w:p w14:paraId="4A13750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72235"/>
            <wp:effectExtent l="0" t="0" r="8890" b="1206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3A60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8130"/>
            <wp:effectExtent l="0" t="0" r="8890" b="127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_GoBack"/>
      <w:bookmarkEnd w:id="8"/>
    </w:p>
    <w:p w14:paraId="5A035E86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7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7"/>
    </w:p>
    <w:p w14:paraId="129711C1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如您通过网上申请业务遇到问题，可致电信安CA客服电话（0371）96596。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EDDAEC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622C6B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0" Type="http://schemas.openxmlformats.org/officeDocument/2006/relationships/fontTable" Target="fontTable.xml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463</Words>
  <Characters>490</Characters>
  <TotalTime>13</TotalTime>
  <ScaleCrop>false</ScaleCrop>
  <LinksUpToDate>false</LinksUpToDate>
  <CharactersWithSpaces>506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2026-10-16T17:56:00Z</dcterms:created>
  <dc:creator>86151</dc:creator>
  <cp:lastModifiedBy>十万光年</cp:lastModifiedBy>
  <dcterms:modified xsi:type="dcterms:W3CDTF">2026-10-16T10:11:45Z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"01a14422aef17cf3964f9249a2314049", "ReservedCode1": "", "ContentPropagator": "00119111010856365494821B355", "PropagateID": "01a14422aef17cf3964f9249a2314049",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C5664AA7BC6742D480F57E3610691009_12</vt:lpwstr>
  </property>
</Properties>
</file>