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法人一证通CA证书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在线变更操作手册</w:t>
      </w:r>
    </w:p>
    <w:p w14:paraId="2117B9D2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525BBFE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C003C5A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31E5D990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一、业务说明</w:t>
      </w:r>
      <w:bookmarkEnd w:id="0"/>
    </w:p>
    <w:p w14:paraId="3825EAF2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本手册适用于单位名称或统一社会信用代码发生变动，CA 证书需相应变更单位名称或统一社会信用代码的情形。上述情形均可通过信安 CA 官网在线提交变更申请，无需到现场办理。</w:t>
      </w:r>
    </w:p>
    <w:p w14:paraId="7DFC6024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办理流程依次包括提交变更申请、完成身份认证、查询与下载证书三个环节。变更单位名称的，审核通过后还需一并更新下载电子印章，具体操作步骤如下。</w:t>
      </w:r>
    </w:p>
    <w:p w14:paraId="4E64BFA7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44A4ADB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在线变更业务不收取费用，提交申请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并认证成功</w:t>
      </w:r>
      <w:r>
        <w:rPr>
          <w:rFonts w:hint="eastAsia" w:ascii="宋体" w:hAnsi="宋体" w:eastAsia="宋体" w:cs="宋体"/>
          <w:color w:val="000000"/>
          <w:sz w:val="24"/>
        </w:rPr>
        <w:t>后直接进入审核环节，无需支付。各环节操作步骤如下。</w:t>
      </w:r>
    </w:p>
    <w:p w14:paraId="7281DADE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（一）提交变更申请</w:t>
      </w:r>
      <w:bookmarkEnd w:id="2"/>
    </w:p>
    <w:p w14:paraId="6957E39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 CA 官网（www.hnxaca.com），在首页点击右上角【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】，进入数字证书在线办理页面。在页面左侧依次点击【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】，再点击页面顶部的【</w:t>
      </w:r>
      <w:r>
        <w:rPr>
          <w:rFonts w:hint="eastAsia" w:ascii="宋体" w:hAnsi="宋体" w:eastAsia="宋体" w:cs="宋体"/>
          <w:b/>
          <w:color w:val="000000"/>
          <w:sz w:val="24"/>
        </w:rPr>
        <w:t>变更证书</w:t>
      </w:r>
      <w:r>
        <w:rPr>
          <w:rFonts w:hint="eastAsia" w:ascii="宋体" w:hAnsi="宋体" w:eastAsia="宋体" w:cs="宋体"/>
          <w:color w:val="000000"/>
          <w:sz w:val="24"/>
        </w:rPr>
        <w:t>】页签，阅读“变更业务须知”后，点击页面下方的【</w:t>
      </w:r>
      <w:r>
        <w:rPr>
          <w:rFonts w:hint="eastAsia" w:ascii="宋体" w:hAnsi="宋体" w:eastAsia="宋体" w:cs="宋体"/>
          <w:b/>
          <w:color w:val="000000"/>
          <w:sz w:val="24"/>
        </w:rPr>
        <w:t>变更证书业务办理</w:t>
      </w:r>
      <w:r>
        <w:rPr>
          <w:rFonts w:hint="eastAsia" w:ascii="宋体" w:hAnsi="宋体" w:eastAsia="宋体" w:cs="宋体"/>
          <w:color w:val="000000"/>
          <w:sz w:val="24"/>
        </w:rPr>
        <w:t>】按钮。如下图所示。</w:t>
      </w:r>
    </w:p>
    <w:p w14:paraId="25A7DBE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78BE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66415"/>
            <wp:effectExtent l="0" t="0" r="889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68A8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进入变更业务申请页面，填写本次办理 CA 证书的经办人信息。由法定代表人办理的，选择“我是法定代表人”，填写法定代表人信息；由受托人办理的，选择“我是受托经办人”，填写受托人信息。经办人姓名、身份证号码、手机号码将用于经办人身份核验，其中手机号码须为已完成实名认证的本人号码；电子邮箱用于接收审核结果。如下图所示。</w:t>
      </w:r>
    </w:p>
    <w:p w14:paraId="54F8D0B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39265"/>
            <wp:effectExtent l="0" t="0" r="889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9497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“单位信息”栏显示该证书当前的统一社会信用代码、单位名称、证书开始时间及证书结束时间，请先核对是否与实际情况一致。单位电话为必填项，可填写手机号码或固定电话；所属区域按“省—市—区”三级依次选择。填写示例如下图所示。</w:t>
      </w:r>
    </w:p>
    <w:p w14:paraId="49FD705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26820"/>
            <wp:effectExtent l="0" t="0" r="8890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42BD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在“变更声明”栏的下拉框中，选择本次需要变更的信息：变更统一社会信用代码的，选择【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统一社会信用代码</w:t>
      </w:r>
      <w:r>
        <w:rPr>
          <w:rFonts w:hint="eastAsia" w:ascii="宋体" w:hAnsi="宋体" w:eastAsia="宋体" w:cs="宋体"/>
          <w:color w:val="000000"/>
          <w:sz w:val="24"/>
        </w:rPr>
        <w:t>】；变更单位名称的，选择【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单位名称</w:t>
      </w:r>
      <w:r>
        <w:rPr>
          <w:rFonts w:hint="eastAsia" w:ascii="宋体" w:hAnsi="宋体" w:eastAsia="宋体" w:cs="宋体"/>
          <w:color w:val="000000"/>
          <w:sz w:val="24"/>
        </w:rPr>
        <w:t>】。随后核对“原单位名称”处的变更前信息，并填写变更后的单位名称或统一社会信用代码。如下图所示。</w:t>
      </w:r>
    </w:p>
    <w:p w14:paraId="797673C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33195"/>
            <wp:effectExtent l="0" t="0" r="8890" b="190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3221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原件或复印件加盖公章；②经办人身份证正反面原件或复印件加盖单位公章；由受托人办理的，另需上传企业授权书。如变更单位名称，则需另上传电子印章采集表。如下图所示。</w:t>
      </w:r>
    </w:p>
    <w:p w14:paraId="02F29CCF">
      <w:pPr>
        <w:spacing w:after="96" w:line="396" w:lineRule="auto"/>
        <w:ind w:firstLine="480"/>
        <w:rPr>
          <w:color w:val="000000"/>
        </w:rPr>
      </w:pPr>
    </w:p>
    <w:p w14:paraId="60C8A72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99230"/>
            <wp:effectExtent l="0" t="0" r="889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9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BBE0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核对所填信息无误后，勾选申明“申请机构或个人在此声明：表内所填信息完全属实且我已阅读并同意《河南省信息化集团有限公司电子认证服务协议》&amp;《告知书》&amp;《河南信安 CA 个人信息保护政策》”，输入图片中的验证码，点击【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】，进入企业身份及经办人身份认证流程。如下图所示。</w:t>
      </w:r>
    </w:p>
    <w:p w14:paraId="23EB6F0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34745"/>
            <wp:effectExtent l="0" t="0" r="889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3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A5C0D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757A5BA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仔细阅读《数字证书办理与服务告知》，向下滑动至页面底部后，点击【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我已经阅读并同意签订协议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2AC8B3E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1195"/>
            <wp:effectExtent l="0" t="0" r="889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D1CA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页面提供人脸认证、实名手机号认证、银行卡认证三种认证方式，任选其一，点击对应卡片上的【</w:t>
      </w:r>
      <w:r>
        <w:rPr>
          <w:rFonts w:hint="eastAsia" w:ascii="宋体" w:hAnsi="宋体" w:eastAsia="宋体" w:cs="宋体"/>
          <w:b/>
          <w:color w:val="000000"/>
          <w:sz w:val="24"/>
        </w:rPr>
        <w:t>开始办理</w:t>
      </w:r>
      <w:r>
        <w:rPr>
          <w:rFonts w:hint="eastAsia" w:ascii="宋体" w:hAnsi="宋体" w:eastAsia="宋体" w:cs="宋体"/>
          <w:color w:val="000000"/>
          <w:sz w:val="24"/>
        </w:rPr>
        <w:t>】即可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4"/>
        </w:rPr>
        <w:t>如下图所示。</w:t>
      </w:r>
    </w:p>
    <w:p w14:paraId="7E816EE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2345"/>
            <wp:effectExtent l="0" t="0" r="8890" b="825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7A35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选择人脸认证的，进入“即将进入实人认证”页面。请面向摄像头并确保光线充足，点击【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开始认证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617FA7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728085"/>
            <wp:effectExtent l="0" t="0" r="8890" b="571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A481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页面弹出“请使用手机进行认证”对话框，使用手机微信或支付宝 APP 扫描二维码，在手机端打开实人认证页面。如下图所示。</w:t>
      </w:r>
    </w:p>
    <w:p w14:paraId="2149873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3E29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在手机端点击【</w:t>
      </w:r>
      <w:r>
        <w:rPr>
          <w:rFonts w:hint="eastAsia" w:ascii="宋体" w:hAnsi="宋体" w:eastAsia="宋体" w:cs="宋体"/>
          <w:b/>
          <w:color w:val="000000"/>
          <w:sz w:val="24"/>
        </w:rPr>
        <w:t>允许</w:t>
      </w:r>
      <w:r>
        <w:rPr>
          <w:rFonts w:hint="eastAsia" w:ascii="宋体" w:hAnsi="宋体" w:eastAsia="宋体" w:cs="宋体"/>
          <w:color w:val="000000"/>
          <w:sz w:val="24"/>
        </w:rPr>
        <w:t>】授权使用摄像头，按页面提示完成人脸核验。核验过程中请勿关闭二维码或页面，也不要切换到其他应用。手机端显示“认证通过”后，返回电脑端原系统继续办理。如下图所示。</w:t>
      </w:r>
    </w:p>
    <w:p w14:paraId="0C7490C6">
      <w:pPr>
        <w:spacing w:after="96" w:line="396" w:lineRule="auto"/>
        <w:ind w:firstLine="480"/>
        <w:rPr>
          <w:color w:val="000000"/>
        </w:rPr>
      </w:pPr>
    </w:p>
    <w:p w14:paraId="156C395D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404110" cy="4723130"/>
            <wp:effectExtent l="0" t="0" r="8890" b="127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472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26995" cy="4690110"/>
            <wp:effectExtent l="0" t="0" r="1905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ADF3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选择实名手机号认证的，进入【机构信息】页。先核对机构证件类型、机构名称、统一社会信用代码，再点击【</w:t>
      </w:r>
      <w:r>
        <w:rPr>
          <w:rFonts w:hint="eastAsia" w:ascii="宋体" w:hAnsi="宋体" w:eastAsia="宋体" w:cs="宋体"/>
          <w:b/>
          <w:color w:val="000000"/>
          <w:sz w:val="24"/>
        </w:rPr>
        <w:t>获取验证码</w:t>
      </w:r>
      <w:r>
        <w:rPr>
          <w:rFonts w:hint="eastAsia" w:ascii="宋体" w:hAnsi="宋体" w:eastAsia="宋体" w:cs="宋体"/>
          <w:color w:val="000000"/>
          <w:sz w:val="24"/>
        </w:rPr>
        <w:t>】，将收到的短信验证码填入“短信验证码”栏，点击【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0DFD001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71215"/>
            <wp:effectExtent l="0" t="0" r="8890" b="698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E88D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选择银行卡认证的，同样在【机构信息】页核对机构信息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</w:rPr>
        <w:t>并在“银行卡号”栏输入受托人本人名下的银行卡卡号。点击【</w:t>
      </w:r>
      <w:r>
        <w:rPr>
          <w:rFonts w:hint="eastAsia" w:ascii="宋体" w:hAnsi="宋体" w:eastAsia="宋体" w:cs="宋体"/>
          <w:b/>
          <w:color w:val="000000"/>
          <w:sz w:val="24"/>
        </w:rPr>
        <w:t>获取验证码</w:t>
      </w:r>
      <w:r>
        <w:rPr>
          <w:rFonts w:hint="eastAsia" w:ascii="宋体" w:hAnsi="宋体" w:eastAsia="宋体" w:cs="宋体"/>
          <w:color w:val="000000"/>
          <w:sz w:val="24"/>
        </w:rPr>
        <w:t>】，输入银行预留手机号码收到的短信验证码，点击【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F5C3EE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584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62A6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认证通过后，页面显示“认证通过”，点击【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】，进入业务信息页面。如下图所示。</w:t>
      </w:r>
    </w:p>
    <w:p w14:paraId="5879A15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86890"/>
            <wp:effectExtent l="0" t="0" r="8890" b="381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7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37A3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业务提交成功后，页面显示“业务已提交成功，等待审核！”，变更业务无需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交</w:t>
      </w:r>
      <w:r>
        <w:rPr>
          <w:rFonts w:hint="eastAsia" w:ascii="宋体" w:hAnsi="宋体" w:eastAsia="宋体" w:cs="宋体"/>
          <w:color w:val="000000"/>
          <w:sz w:val="24"/>
        </w:rPr>
        <w:t>费，请耐心等待审核，审核结果以短信或邮件方式发送至经办人。如下图所示。</w:t>
      </w:r>
    </w:p>
    <w:p w14:paraId="6B03531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47340"/>
            <wp:effectExtent l="0" t="0" r="8890" b="1016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7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4407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（三）查询与下载证书</w:t>
      </w:r>
      <w:bookmarkEnd w:id="4"/>
    </w:p>
    <w:p w14:paraId="5FF4D9A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审核通过后，插入电子钥匙（UKey），打开信安 CA 官网（www.hnxaca.com），依次点击【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变更证书</w:t>
      </w:r>
      <w:r>
        <w:rPr>
          <w:rFonts w:hint="eastAsia" w:ascii="宋体" w:hAnsi="宋体" w:eastAsia="宋体" w:cs="宋体"/>
          <w:color w:val="000000"/>
          <w:sz w:val="24"/>
        </w:rPr>
        <w:t>】，在页面下方点击【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查询变更证书业务办理情况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】，进入查询页面。查询需将 KEY 插入电脑 USB 接口，输入图片中的验证码后点击【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380E16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698750"/>
            <wp:effectExtent l="0" t="0" r="8890" b="635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3D41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查询结果显示业务编号、业务类型、变更前后的单位信息、证书起止时间及业务状态。业务状态为“已审核”时，点击页面下方的【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】按钮，按提示完成证书下载与更新。下载过程需要一定时间，请保持 UKey 插入状态，下载成功前请勿拔除。如下图所示。</w:t>
      </w:r>
    </w:p>
    <w:p w14:paraId="1103173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646045"/>
            <wp:effectExtent l="0" t="0" r="8890" b="825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D447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变更单位名称的，还需一并更新电子印章。点击【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下载印章</w:t>
      </w:r>
      <w:r>
        <w:rPr>
          <w:rFonts w:hint="eastAsia" w:ascii="宋体" w:hAnsi="宋体" w:eastAsia="宋体" w:cs="宋体"/>
          <w:color w:val="000000"/>
          <w:sz w:val="24"/>
        </w:rPr>
        <w:t>】，在弹出提示中点击【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】，待页面提示“写入成功”即完成。印章下载过程中请不要关闭网页。如下图所示。</w:t>
      </w:r>
    </w:p>
    <w:p w14:paraId="7C81155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47240"/>
            <wp:effectExtent l="0" t="0" r="8890" b="1016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1D64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16100"/>
            <wp:effectExtent l="0" t="0" r="889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6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E618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查询结果页还可根据当前状态进行如下操作：认证状态为“未认证”的，点击【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】做身份认证；业务状态为“申请”或审核未通过的，点击【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】修改资料后重新提交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4"/>
        </w:rPr>
        <w:t>如下图所示。</w:t>
      </w:r>
    </w:p>
    <w:p w14:paraId="7F78298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723640"/>
            <wp:effectExtent l="0" t="0" r="8890" b="1016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86904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5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5"/>
    </w:p>
    <w:p w14:paraId="0911BA8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证书下载成功后，请插入电子钥匙，通过证书小精灵检测证书状态并查看证书有效期。如出现检测不到证书、下载未成功等问题，可致电（0371）96596 协助解决。</w:t>
      </w:r>
    </w:p>
    <w:p w14:paraId="0501194D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变更单位名称的，请务必在下载证书的同时更新电子印章，确保印章上的单位名称与变更后的名称一致。</w:t>
      </w:r>
    </w:p>
    <w:p w14:paraId="4DADDC80">
      <w:bookmarkStart w:id="6" w:name="_GoBack"/>
      <w:bookmarkEnd w:id="6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5BA61D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498D25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7" Type="http://schemas.openxmlformats.org/officeDocument/2006/relationships/fontTable" Target="fontTable.xml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1353</Words>
  <Characters>1408</Characters>
  <TotalTime>5</TotalTime>
  <ScaleCrop>false</ScaleCrop>
  <LinksUpToDate>false</LinksUpToDate>
  <CharactersWithSpaces>1441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2026-10-20T15:39:00Z</dcterms:created>
  <dc:creator>86151</dc:creator>
  <cp:lastModifiedBy>十万光年</cp:lastModifiedBy>
  <dcterms:modified xsi:type="dcterms:W3CDTF">2026-10-20T07:50:28Z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"01a1583b10327b7690a8d8a8541be592", "ReservedCode1": "", "ContentPropagator": "00119111010856365494821B355", "PropagateID": "01a1583b10327b7690a8d8a8541be592",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EC1F2EE4C3DF4B4EB699FC47A12F455C_12</vt:lpwstr>
  </property>
</Properties>
</file>